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:rsidR="00CB722B" w:rsidRDefault="00000000">
      <w:pPr>
        <w:spacing w:afterLines="100" w:after="312" w:line="48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选题参考</w:t>
      </w:r>
    </w:p>
    <w:p w:rsidR="00CB722B" w:rsidRDefault="00000000">
      <w:pPr>
        <w:pStyle w:val="msolistparagraph0"/>
        <w:widowControl/>
        <w:spacing w:line="480" w:lineRule="exact"/>
        <w:ind w:left="720" w:firstLineChars="0" w:hanging="720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一、</w:t>
      </w:r>
      <w:r>
        <w:rPr>
          <w:rFonts w:ascii="仿宋" w:eastAsia="仿宋" w:hAnsi="仿宋" w:hint="eastAsia"/>
          <w:b/>
          <w:bCs/>
          <w:sz w:val="32"/>
          <w:szCs w:val="32"/>
        </w:rPr>
        <w:t>高校国防教育相关</w:t>
      </w:r>
    </w:p>
    <w:p w:rsidR="00CB722B" w:rsidRDefault="00000000">
      <w:pPr>
        <w:pStyle w:val="msolistparagraph0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军事理论学习</w:t>
      </w:r>
    </w:p>
    <w:p w:rsidR="00CB722B" w:rsidRDefault="00000000">
      <w:pPr>
        <w:pStyle w:val="msolistparagraph0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军事技能训练实践</w:t>
      </w:r>
    </w:p>
    <w:p w:rsidR="00CB722B" w:rsidRDefault="00000000">
      <w:pPr>
        <w:pStyle w:val="msolistparagraph0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大学生参军入伍经历</w:t>
      </w:r>
    </w:p>
    <w:p w:rsidR="00CB722B" w:rsidRDefault="00000000">
      <w:pPr>
        <w:pStyle w:val="msolistparagraph0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国防教育实践</w:t>
      </w:r>
    </w:p>
    <w:p w:rsidR="00CB722B" w:rsidRDefault="00000000">
      <w:pPr>
        <w:pStyle w:val="msolistparagraph0"/>
        <w:widowControl/>
        <w:spacing w:line="480" w:lineRule="exact"/>
        <w:ind w:left="720" w:firstLineChars="0" w:hanging="720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二、</w:t>
      </w:r>
      <w:r>
        <w:rPr>
          <w:rFonts w:ascii="仿宋" w:eastAsia="仿宋" w:hAnsi="仿宋" w:hint="eastAsia"/>
          <w:b/>
          <w:bCs/>
          <w:sz w:val="32"/>
          <w:szCs w:val="32"/>
        </w:rPr>
        <w:t>非传统安全相关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经济安全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文化安全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科技安全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生态安全</w:t>
      </w:r>
    </w:p>
    <w:p w:rsidR="00CB722B" w:rsidRDefault="00000000">
      <w:pPr>
        <w:pStyle w:val="msolistparagraph0"/>
        <w:widowControl/>
        <w:numPr>
          <w:ilvl w:val="0"/>
          <w:numId w:val="2"/>
        </w:numPr>
        <w:spacing w:line="48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资源安全</w:t>
      </w:r>
    </w:p>
    <w:p w:rsidR="00CB722B" w:rsidRDefault="00000000">
      <w:pPr>
        <w:pStyle w:val="msolistparagraph0"/>
        <w:widowControl/>
        <w:spacing w:line="480" w:lineRule="exact"/>
        <w:ind w:left="720" w:firstLineChars="0" w:hanging="720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三、</w:t>
      </w:r>
      <w:r>
        <w:rPr>
          <w:rFonts w:ascii="仿宋" w:eastAsia="仿宋" w:hAnsi="仿宋" w:hint="eastAsia"/>
          <w:b/>
          <w:bCs/>
          <w:sz w:val="32"/>
          <w:szCs w:val="32"/>
        </w:rPr>
        <w:t>周边安全相关</w:t>
      </w:r>
    </w:p>
    <w:p w:rsidR="00CB722B" w:rsidRDefault="00000000">
      <w:pPr>
        <w:numPr>
          <w:ilvl w:val="0"/>
          <w:numId w:val="3"/>
        </w:num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我国东海地区安全</w:t>
      </w:r>
    </w:p>
    <w:p w:rsidR="00CB722B" w:rsidRDefault="00000000">
      <w:pPr>
        <w:numPr>
          <w:ilvl w:val="0"/>
          <w:numId w:val="3"/>
        </w:num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我国南海地区安全</w:t>
      </w:r>
    </w:p>
    <w:p w:rsidR="00CB722B" w:rsidRDefault="00000000">
      <w:pPr>
        <w:numPr>
          <w:ilvl w:val="0"/>
          <w:numId w:val="3"/>
        </w:num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大国关系与我国安全</w:t>
      </w:r>
    </w:p>
    <w:p w:rsidR="00CB722B" w:rsidRDefault="00000000">
      <w:pPr>
        <w:numPr>
          <w:ilvl w:val="0"/>
          <w:numId w:val="3"/>
        </w:num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祖国统一及民族复兴</w:t>
      </w:r>
    </w:p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"/>
        </w:rPr>
        <w:t>四、</w:t>
      </w:r>
      <w:r>
        <w:rPr>
          <w:rFonts w:ascii="仿宋" w:eastAsia="仿宋" w:hAnsi="仿宋" w:hint="eastAsia"/>
          <w:b/>
          <w:bCs/>
          <w:sz w:val="32"/>
          <w:szCs w:val="32"/>
        </w:rPr>
        <w:t>时政热点</w:t>
      </w:r>
    </w:p>
    <w:p w:rsidR="00CB722B" w:rsidRDefault="00000000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国际形势与国家安全 </w:t>
      </w:r>
    </w:p>
    <w:p w:rsidR="00CB722B" w:rsidRDefault="00000000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新时代国防和军队建设</w:t>
      </w:r>
    </w:p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青年一代的国防责任</w:t>
      </w:r>
    </w:p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中国人民抗日战争暨世界反法西斯战争胜利80周年</w:t>
      </w:r>
    </w:p>
    <w:p w:rsidR="00CB722B" w:rsidRDefault="00CB722B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:rsidR="00CB722B" w:rsidRDefault="00CB722B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:rsidR="00CB722B" w:rsidRDefault="00CB722B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</w:p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bCs/>
          <w:sz w:val="32"/>
          <w:szCs w:val="32"/>
          <w:lang w:eastAsia="zh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CB722B" w:rsidRDefault="00000000">
      <w:pPr>
        <w:spacing w:line="48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首都师范大学“爱我国防”主题演讲比赛报名表</w:t>
      </w:r>
    </w:p>
    <w:tbl>
      <w:tblPr>
        <w:tblStyle w:val="a7"/>
        <w:tblW w:w="49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58"/>
        <w:gridCol w:w="335"/>
        <w:gridCol w:w="741"/>
        <w:gridCol w:w="1074"/>
        <w:gridCol w:w="1079"/>
        <w:gridCol w:w="1074"/>
        <w:gridCol w:w="1074"/>
        <w:gridCol w:w="1074"/>
        <w:gridCol w:w="1085"/>
      </w:tblGrid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参赛方式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☐个人参赛  ☐团队参赛</w:t>
            </w: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演讲题目</w:t>
            </w:r>
          </w:p>
        </w:tc>
        <w:tc>
          <w:tcPr>
            <w:tcW w:w="7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团队名称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（无团队请写“无”）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团队人数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（个人报名填写“1”）</w:t>
            </w:r>
          </w:p>
        </w:tc>
      </w:tr>
      <w:tr w:rsidR="00CB722B">
        <w:trPr>
          <w:trHeight w:val="31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姓    名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（个人或团队负责人）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性    别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民    族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院    系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年    级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学    号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指导教师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电话号码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电子邮箱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rPr>
          <w:trHeight w:val="468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团队人员</w:t>
            </w:r>
          </w:p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（如有团队请填写）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姓    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性    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政治面貌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民    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年    级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学    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联系电话</w:t>
            </w:r>
          </w:p>
        </w:tc>
      </w:tr>
      <w:tr w:rsidR="00CB722B">
        <w:trPr>
          <w:trHeight w:val="468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rPr>
          <w:trHeight w:val="468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rPr>
          <w:trHeight w:val="468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rPr>
          <w:trHeight w:val="468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rPr>
                <w:rFonts w:ascii="仿宋" w:eastAsia="仿宋" w:hAnsi="仿宋" w:cs="仿宋" w:hint="eastAsia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CB722B">
        <w:trPr>
          <w:trHeight w:val="297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演讲内容简介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（不多于200字）</w:t>
            </w:r>
          </w:p>
        </w:tc>
      </w:tr>
      <w:tr w:rsidR="00CB722B">
        <w:trPr>
          <w:trHeight w:val="236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院系审批意见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jc w:val="right"/>
              <w:rPr>
                <w:rFonts w:ascii="仿宋" w:eastAsia="仿宋" w:hAnsi="仿宋" w:cs="仿宋" w:hint="eastAsia"/>
              </w:rPr>
            </w:pPr>
          </w:p>
          <w:p w:rsidR="00CB722B" w:rsidRDefault="00CB722B">
            <w:pPr>
              <w:jc w:val="right"/>
              <w:rPr>
                <w:rFonts w:ascii="仿宋" w:eastAsia="仿宋" w:hAnsi="仿宋" w:cs="仿宋" w:hint="eastAsia"/>
              </w:rPr>
            </w:pPr>
          </w:p>
          <w:p w:rsidR="00CB722B" w:rsidRDefault="00CB722B">
            <w:pPr>
              <w:rPr>
                <w:rFonts w:ascii="仿宋" w:eastAsia="仿宋" w:hAnsi="仿宋" w:cs="仿宋" w:hint="eastAsia"/>
              </w:rPr>
            </w:pPr>
          </w:p>
          <w:p w:rsidR="00CB722B" w:rsidRDefault="00CB722B">
            <w:pPr>
              <w:jc w:val="right"/>
              <w:rPr>
                <w:rFonts w:ascii="仿宋" w:eastAsia="仿宋" w:hAnsi="仿宋" w:cs="仿宋" w:hint="eastAsia"/>
              </w:rPr>
            </w:pPr>
          </w:p>
          <w:p w:rsidR="00CB722B" w:rsidRDefault="00CB722B">
            <w:pPr>
              <w:jc w:val="center"/>
              <w:rPr>
                <w:rFonts w:ascii="仿宋" w:eastAsia="仿宋" w:hAnsi="仿宋" w:cs="仿宋" w:hint="eastAsia"/>
              </w:rPr>
            </w:pPr>
          </w:p>
          <w:p w:rsidR="00CB722B" w:rsidRDefault="00000000">
            <w:pPr>
              <w:wordWrap w:val="0"/>
              <w:autoSpaceDE w:val="0"/>
              <w:spacing w:line="360" w:lineRule="auto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签字：            </w:t>
            </w:r>
          </w:p>
          <w:p w:rsidR="00CB722B" w:rsidRDefault="00000000">
            <w:pPr>
              <w:wordWrap w:val="0"/>
              <w:autoSpaceDE w:val="0"/>
              <w:spacing w:line="360" w:lineRule="auto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年   月   日      </w:t>
            </w:r>
          </w:p>
          <w:p w:rsidR="00CB722B" w:rsidRDefault="00000000">
            <w:pPr>
              <w:wordWrap w:val="0"/>
              <w:autoSpaceDE w:val="0"/>
              <w:spacing w:line="360" w:lineRule="auto"/>
              <w:jc w:val="righ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  </w:t>
            </w:r>
          </w:p>
        </w:tc>
      </w:tr>
      <w:tr w:rsidR="00CB722B">
        <w:trPr>
          <w:trHeight w:val="109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bidi="ar"/>
              </w:rPr>
              <w:t>备注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2B" w:rsidRDefault="00CB722B">
            <w:pPr>
              <w:wordWrap w:val="0"/>
              <w:jc w:val="right"/>
              <w:rPr>
                <w:rFonts w:ascii="仿宋" w:eastAsia="仿宋" w:hAnsi="仿宋" w:cs="仿宋" w:hint="eastAsia"/>
              </w:rPr>
            </w:pPr>
          </w:p>
        </w:tc>
      </w:tr>
    </w:tbl>
    <w:p w:rsidR="00CB722B" w:rsidRDefault="00CB722B">
      <w:pPr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  <w:sectPr w:rsidR="00CB72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722B" w:rsidRDefault="00000000">
      <w:pPr>
        <w:spacing w:line="48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附件3：</w:t>
      </w:r>
    </w:p>
    <w:p w:rsidR="00CB722B" w:rsidRDefault="00000000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首都师范大学国防教育主题演讲比赛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评分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细则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548"/>
        <w:gridCol w:w="4826"/>
        <w:gridCol w:w="2148"/>
      </w:tblGrid>
      <w:tr w:rsidR="00CB722B">
        <w:trPr>
          <w:trHeight w:val="2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评分标准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分数</w:t>
            </w:r>
          </w:p>
        </w:tc>
      </w:tr>
      <w:tr w:rsidR="00CB722B">
        <w:trPr>
          <w:trHeight w:val="20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演讲内容（60%）</w:t>
            </w:r>
          </w:p>
          <w:p w:rsidR="00CB722B" w:rsidRDefault="00CB722B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主题鲜明，符合主题内容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CB722B">
        <w:trPr>
          <w:trHeight w:val="2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内容充实，事例动人，贴近生活，富有鲜明时代感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CB722B">
        <w:trPr>
          <w:trHeight w:val="2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行文流畅，用词精练，详略得当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20分</w:t>
            </w:r>
          </w:p>
        </w:tc>
      </w:tr>
      <w:tr w:rsidR="00CB722B">
        <w:trPr>
          <w:trHeight w:val="327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语言艺术（30%）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脱稿演讲，表达流利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CB722B">
        <w:trPr>
          <w:trHeight w:val="2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节奏处理得当，技巧运用自如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  <w:tr w:rsidR="00CB722B">
        <w:trPr>
          <w:trHeight w:val="2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表现力、应变能力强，能活跃气氛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  <w:tr w:rsidR="00CB722B">
        <w:trPr>
          <w:trHeight w:val="20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场景表演：能应用PPT等辅助手段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10分</w:t>
            </w:r>
          </w:p>
        </w:tc>
      </w:tr>
      <w:tr w:rsidR="00CB722B">
        <w:trPr>
          <w:trHeight w:val="347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仪表形象</w:t>
            </w:r>
          </w:p>
          <w:p w:rsidR="00CB722B" w:rsidRDefault="00000000">
            <w:pPr>
              <w:ind w:firstLineChars="50" w:firstLine="16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（10%）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着装整齐，大方得体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  <w:tr w:rsidR="00CB722B">
        <w:trPr>
          <w:trHeight w:val="581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CB722B">
            <w:pPr>
              <w:widowControl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姿态自然，动作适度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22B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5分</w:t>
            </w:r>
          </w:p>
        </w:tc>
      </w:tr>
    </w:tbl>
    <w:p w:rsidR="00CB722B" w:rsidRDefault="00CB722B">
      <w:pPr>
        <w:rPr>
          <w:rFonts w:ascii="仿宋" w:eastAsia="仿宋" w:hAnsi="仿宋" w:hint="eastAsia"/>
          <w:sz w:val="32"/>
          <w:szCs w:val="32"/>
        </w:rPr>
      </w:pPr>
    </w:p>
    <w:sectPr w:rsidR="00CB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67D2E7"/>
    <w:multiLevelType w:val="singleLevel"/>
    <w:tmpl w:val="AB67D2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CB6F6D4"/>
    <w:multiLevelType w:val="singleLevel"/>
    <w:tmpl w:val="ECB6F6D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67EA5AEF"/>
    <w:multiLevelType w:val="multilevel"/>
    <w:tmpl w:val="67EA5AEF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ascii="Times New Roman" w:hAnsi="Times New Roman" w:cs="Times New Roman" w:hint="default"/>
      </w:rPr>
    </w:lvl>
  </w:abstractNum>
  <w:num w:numId="1" w16cid:durableId="913860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230951">
    <w:abstractNumId w:val="0"/>
  </w:num>
  <w:num w:numId="3" w16cid:durableId="2655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ViOGYxYjJjM2U1MmZhZjFhNjUyODQ2NGIzNTMyNDMifQ=="/>
  </w:docVars>
  <w:rsids>
    <w:rsidRoot w:val="00CB722B"/>
    <w:rsid w:val="AEFFD942"/>
    <w:rsid w:val="AF7DA0DB"/>
    <w:rsid w:val="B7E9FB26"/>
    <w:rsid w:val="DDFC84AD"/>
    <w:rsid w:val="DFFDA625"/>
    <w:rsid w:val="FC4BEECC"/>
    <w:rsid w:val="FFFF6F73"/>
    <w:rsid w:val="004128BF"/>
    <w:rsid w:val="007C6441"/>
    <w:rsid w:val="00AC579A"/>
    <w:rsid w:val="00B702C4"/>
    <w:rsid w:val="00CB722B"/>
    <w:rsid w:val="00D76BF0"/>
    <w:rsid w:val="00DB6DD3"/>
    <w:rsid w:val="1CEE20B5"/>
    <w:rsid w:val="25E7007D"/>
    <w:rsid w:val="2BBF6DF2"/>
    <w:rsid w:val="58067530"/>
    <w:rsid w:val="5E6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023D18-499B-4DC6-A03E-13DC701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ascii="Calibri" w:hAnsi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math</cp:lastModifiedBy>
  <cp:revision>4</cp:revision>
  <dcterms:created xsi:type="dcterms:W3CDTF">2411-12-30T00:00:00Z</dcterms:created>
  <dcterms:modified xsi:type="dcterms:W3CDTF">2025-04-03T04:08:00Z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084B40044FDA4FDA9497CAF97532ABB3_13</vt:lpwstr>
  </property>
  <property fmtid="{D5CDD505-2E9C-101B-9397-08002B2CF9AE}" pid="4" name="KSOTemplateDocerSaveRecord">
    <vt:lpwstr>eyJoZGlkIjoiYWI4ZjJiMmU5NTRiYWI3NWQyNTE2MTcwOWE5YWIyNTEiLCJ1c2VySWQiOiIyMzgxMjIyMDcifQ==</vt:lpwstr>
  </property>
</Properties>
</file>